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A6" w:rsidRDefault="000D25A6" w:rsidP="000D25A6">
      <w:pPr>
        <w:pStyle w:val="a4"/>
        <w:spacing w:line="15" w:lineRule="atLeast"/>
        <w:ind w:firstLineChars="600" w:firstLine="1446"/>
        <w:rPr>
          <w:rStyle w:val="a3"/>
          <w:rFonts w:hint="eastAsia"/>
        </w:rPr>
      </w:pPr>
      <w:r>
        <w:rPr>
          <w:rStyle w:val="a3"/>
        </w:rPr>
        <w:t>《中国共产党纪律处分条例》全文</w:t>
      </w:r>
      <w:r>
        <w:rPr>
          <w:rStyle w:val="a3"/>
          <w:rFonts w:hint="eastAsia"/>
        </w:rPr>
        <w:t xml:space="preserve">  </w:t>
      </w:r>
    </w:p>
    <w:p w:rsidR="000D25A6" w:rsidRDefault="000D25A6" w:rsidP="000D25A6">
      <w:pPr>
        <w:pStyle w:val="a4"/>
        <w:spacing w:line="15" w:lineRule="atLeast"/>
        <w:ind w:firstLineChars="600" w:firstLine="1440"/>
      </w:pPr>
    </w:p>
    <w:p w:rsidR="000D25A6" w:rsidRDefault="000D25A6" w:rsidP="000D25A6">
      <w:pPr>
        <w:pStyle w:val="a4"/>
        <w:spacing w:line="15" w:lineRule="atLeast"/>
      </w:pPr>
      <w:r>
        <w:t xml:space="preserve">　　</w:t>
      </w:r>
      <w:r>
        <w:rPr>
          <w:rStyle w:val="a3"/>
        </w:rPr>
        <w:t>第一编 总 则</w:t>
      </w:r>
    </w:p>
    <w:p w:rsidR="000D25A6" w:rsidRDefault="000D25A6" w:rsidP="000D25A6">
      <w:pPr>
        <w:pStyle w:val="a4"/>
        <w:spacing w:line="15" w:lineRule="atLeast"/>
      </w:pPr>
      <w:r>
        <w:t xml:space="preserve">　　</w:t>
      </w:r>
      <w:r>
        <w:rPr>
          <w:rStyle w:val="a3"/>
        </w:rPr>
        <w:t>第一章 指导思想、原则和适用范围</w:t>
      </w:r>
    </w:p>
    <w:p w:rsidR="000D25A6" w:rsidRDefault="000D25A6" w:rsidP="000D25A6">
      <w:pPr>
        <w:pStyle w:val="a4"/>
        <w:spacing w:line="15" w:lineRule="atLeast"/>
      </w:pPr>
      <w: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0D25A6" w:rsidRDefault="000D25A6" w:rsidP="000D25A6">
      <w:pPr>
        <w:pStyle w:val="a4"/>
        <w:spacing w:line="15" w:lineRule="atLeast"/>
      </w:pPr>
      <w:r>
        <w:t xml:space="preserve">　　第二条 本条例以马克思列宁主义、毛泽东思想、邓小平理论、“三个代表”重要思想、科学发展观为指导，深入贯彻习近平总书记系列重要讲话精神，落实全面从严治党战略部署。</w:t>
      </w:r>
    </w:p>
    <w:p w:rsidR="000D25A6" w:rsidRDefault="000D25A6" w:rsidP="000D25A6">
      <w:pPr>
        <w:pStyle w:val="a4"/>
        <w:spacing w:line="15" w:lineRule="atLeast"/>
      </w:pPr>
      <w: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0D25A6" w:rsidRDefault="000D25A6" w:rsidP="000D25A6">
      <w:pPr>
        <w:pStyle w:val="a4"/>
        <w:spacing w:line="15" w:lineRule="atLeast"/>
      </w:pPr>
      <w:r>
        <w:t xml:space="preserve">　　第四条 党的纪律处分工作应当坚持以下原则：</w:t>
      </w:r>
    </w:p>
    <w:p w:rsidR="000D25A6" w:rsidRDefault="000D25A6" w:rsidP="000D25A6">
      <w:pPr>
        <w:pStyle w:val="a4"/>
        <w:spacing w:line="15" w:lineRule="atLeast"/>
      </w:pPr>
      <w:r>
        <w:t xml:space="preserve">　　(</w:t>
      </w:r>
      <w:proofErr w:type="gramStart"/>
      <w:r>
        <w:t>一</w:t>
      </w:r>
      <w:proofErr w:type="gramEnd"/>
      <w:r>
        <w:t>)党要管党、从严治党。加强对党的各级组织和全体党员的教育、管理和监督，把纪律挺在前面，注重抓早抓小。</w:t>
      </w:r>
    </w:p>
    <w:p w:rsidR="000D25A6" w:rsidRDefault="000D25A6" w:rsidP="000D25A6">
      <w:pPr>
        <w:pStyle w:val="a4"/>
        <w:spacing w:line="15" w:lineRule="atLeast"/>
      </w:pPr>
      <w:r>
        <w:t xml:space="preserve">　　(二)党纪面前一律平等。对违犯党纪的党组织和党员必须严肃、公正执行纪律，党内不允许有任何不受纪律约束的党组织和党员。</w:t>
      </w:r>
    </w:p>
    <w:p w:rsidR="000D25A6" w:rsidRDefault="000D25A6" w:rsidP="000D25A6">
      <w:pPr>
        <w:pStyle w:val="a4"/>
        <w:spacing w:line="15" w:lineRule="atLeast"/>
      </w:pPr>
      <w:r>
        <w:t xml:space="preserve">　　(三)实事求是。对党组织和党员违犯党纪的行为，应当以事实为依据，以党章、其他党内法规和国家法律法规为准绳，准确认定违纪性质，区别不同情况，恰当予以处理。</w:t>
      </w:r>
    </w:p>
    <w:p w:rsidR="000D25A6" w:rsidRDefault="000D25A6" w:rsidP="000D25A6">
      <w:pPr>
        <w:pStyle w:val="a4"/>
        <w:spacing w:line="15" w:lineRule="atLeast"/>
      </w:pPr>
      <w:r>
        <w:t xml:space="preserve">　　(四)民主集中制。实施党纪处分，应当按照规定程序经党组织集体讨论决定，不允许任何个人或者少数人擅自决定和批准。上级党组织对违犯党纪的党组织和党员</w:t>
      </w:r>
      <w:proofErr w:type="gramStart"/>
      <w:r>
        <w:t>作出</w:t>
      </w:r>
      <w:proofErr w:type="gramEnd"/>
      <w:r>
        <w:t>的处理决定，下级党组织必须执行。</w:t>
      </w:r>
    </w:p>
    <w:p w:rsidR="000D25A6" w:rsidRDefault="000D25A6" w:rsidP="000D25A6">
      <w:pPr>
        <w:pStyle w:val="a4"/>
        <w:spacing w:line="15" w:lineRule="atLeast"/>
      </w:pPr>
      <w:r>
        <w:t xml:space="preserve">　　(五)惩前毖后、治病救人。处理违犯党纪的党组织和党员，应当实行惩戒与教育相结合，做到宽严相济。</w:t>
      </w:r>
    </w:p>
    <w:p w:rsidR="000D25A6" w:rsidRDefault="000D25A6" w:rsidP="000D25A6">
      <w:pPr>
        <w:pStyle w:val="a4"/>
        <w:spacing w:line="15" w:lineRule="atLeast"/>
      </w:pPr>
      <w:r>
        <w:t xml:space="preserve">　　第五条 本条例适用于违犯党纪应当受到党纪追究的党组织和党员。</w:t>
      </w:r>
    </w:p>
    <w:p w:rsidR="000D25A6" w:rsidRDefault="000D25A6" w:rsidP="000D25A6">
      <w:pPr>
        <w:pStyle w:val="a4"/>
        <w:spacing w:line="15" w:lineRule="atLeast"/>
      </w:pPr>
      <w:r>
        <w:t xml:space="preserve">　　</w:t>
      </w:r>
      <w:r>
        <w:rPr>
          <w:rStyle w:val="a3"/>
        </w:rPr>
        <w:t>第二章 违纪与纪律处分</w:t>
      </w:r>
    </w:p>
    <w:p w:rsidR="000D25A6" w:rsidRDefault="000D25A6" w:rsidP="000D25A6">
      <w:pPr>
        <w:pStyle w:val="a4"/>
        <w:spacing w:line="15" w:lineRule="atLeast"/>
      </w:pPr>
      <w: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0D25A6" w:rsidRDefault="000D25A6" w:rsidP="000D25A6">
      <w:pPr>
        <w:pStyle w:val="a4"/>
        <w:spacing w:line="15" w:lineRule="atLeast"/>
      </w:pPr>
      <w:r>
        <w:t xml:space="preserve">　　第七条 对党员的纪律处分种类：</w:t>
      </w:r>
    </w:p>
    <w:p w:rsidR="000D25A6" w:rsidRDefault="000D25A6" w:rsidP="000D25A6">
      <w:pPr>
        <w:pStyle w:val="a4"/>
        <w:spacing w:line="15" w:lineRule="atLeast"/>
      </w:pPr>
      <w:r>
        <w:t xml:space="preserve">　　(</w:t>
      </w:r>
      <w:proofErr w:type="gramStart"/>
      <w:r>
        <w:t>一</w:t>
      </w:r>
      <w:proofErr w:type="gramEnd"/>
      <w:r>
        <w:t>)警告；</w:t>
      </w:r>
    </w:p>
    <w:p w:rsidR="000D25A6" w:rsidRDefault="000D25A6" w:rsidP="000D25A6">
      <w:pPr>
        <w:pStyle w:val="a4"/>
        <w:spacing w:line="15" w:lineRule="atLeast"/>
      </w:pPr>
      <w:r>
        <w:t xml:space="preserve">　　(二)严重警告；</w:t>
      </w:r>
    </w:p>
    <w:p w:rsidR="000D25A6" w:rsidRDefault="000D25A6" w:rsidP="000D25A6">
      <w:pPr>
        <w:pStyle w:val="a4"/>
        <w:spacing w:line="15" w:lineRule="atLeast"/>
      </w:pPr>
      <w:r>
        <w:t xml:space="preserve">　　(三)撤销党内职务；</w:t>
      </w:r>
    </w:p>
    <w:p w:rsidR="000D25A6" w:rsidRDefault="000D25A6" w:rsidP="000D25A6">
      <w:pPr>
        <w:pStyle w:val="a4"/>
        <w:spacing w:line="15" w:lineRule="atLeast"/>
      </w:pPr>
      <w:r>
        <w:t xml:space="preserve">　　(四)留党察看；</w:t>
      </w:r>
    </w:p>
    <w:p w:rsidR="000D25A6" w:rsidRDefault="000D25A6" w:rsidP="000D25A6">
      <w:pPr>
        <w:pStyle w:val="a4"/>
        <w:spacing w:line="15" w:lineRule="atLeast"/>
      </w:pPr>
      <w:r>
        <w:t xml:space="preserve">　　(五)开除党籍。</w:t>
      </w:r>
    </w:p>
    <w:p w:rsidR="000D25A6" w:rsidRDefault="000D25A6" w:rsidP="000D25A6">
      <w:pPr>
        <w:pStyle w:val="a4"/>
        <w:spacing w:line="15" w:lineRule="atLeast"/>
      </w:pPr>
      <w:r>
        <w:t xml:space="preserve">　　第八条 对严重违犯党纪的党组织的纪律处理措施：</w:t>
      </w:r>
    </w:p>
    <w:p w:rsidR="000D25A6" w:rsidRDefault="000D25A6" w:rsidP="000D25A6">
      <w:pPr>
        <w:pStyle w:val="a4"/>
        <w:spacing w:line="15" w:lineRule="atLeast"/>
      </w:pPr>
      <w:r>
        <w:t xml:space="preserve">　　(</w:t>
      </w:r>
      <w:proofErr w:type="gramStart"/>
      <w:r>
        <w:t>一</w:t>
      </w:r>
      <w:proofErr w:type="gramEnd"/>
      <w:r>
        <w:t>)改组；</w:t>
      </w:r>
    </w:p>
    <w:p w:rsidR="000D25A6" w:rsidRDefault="000D25A6" w:rsidP="000D25A6">
      <w:pPr>
        <w:pStyle w:val="a4"/>
        <w:spacing w:line="15" w:lineRule="atLeast"/>
      </w:pPr>
      <w:r>
        <w:t xml:space="preserve">　　(二)解散。</w:t>
      </w:r>
    </w:p>
    <w:p w:rsidR="000D25A6" w:rsidRDefault="000D25A6" w:rsidP="000D25A6">
      <w:pPr>
        <w:pStyle w:val="a4"/>
        <w:spacing w:line="15" w:lineRule="atLeast"/>
      </w:pPr>
      <w:r>
        <w:t xml:space="preserve">　　第九条 党员受到警告处分一年内、受到严重警告处分一年半内，不得在党内提升职务和向党外组织推荐担任高于其原任职务的党外职务。</w:t>
      </w:r>
    </w:p>
    <w:p w:rsidR="000D25A6" w:rsidRDefault="000D25A6" w:rsidP="000D25A6">
      <w:pPr>
        <w:pStyle w:val="a4"/>
        <w:spacing w:line="15" w:lineRule="atLeast"/>
      </w:pPr>
      <w:r>
        <w:lastRenderedPageBreak/>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t>作出</w:t>
      </w:r>
      <w:proofErr w:type="gramEnd"/>
      <w:r>
        <w:t>相应处理。</w:t>
      </w:r>
    </w:p>
    <w:p w:rsidR="000D25A6" w:rsidRDefault="000D25A6" w:rsidP="000D25A6">
      <w:pPr>
        <w:pStyle w:val="a4"/>
        <w:spacing w:line="15" w:lineRule="atLeast"/>
      </w:pPr>
      <w:r>
        <w:t xml:space="preserve">　　对于应当受到撤销党内职务处分，但是本人没有担任党内职务的，应当给予其严重警告处分。其中，在党外组织担任职务的，应当建议党外组织撤销其党外职务。</w:t>
      </w:r>
    </w:p>
    <w:p w:rsidR="000D25A6" w:rsidRDefault="000D25A6" w:rsidP="000D25A6">
      <w:pPr>
        <w:pStyle w:val="a4"/>
        <w:spacing w:line="15" w:lineRule="atLeast"/>
      </w:pPr>
      <w:r>
        <w:t xml:space="preserve">　　党员受到撤销党内职务处分，或者依照前款规定受到严重警告处分的，二年内不得在党内担任和向党外组织推荐担任与其原任职务相当或者高于其原任职务的职务。</w:t>
      </w:r>
    </w:p>
    <w:p w:rsidR="000D25A6" w:rsidRDefault="000D25A6" w:rsidP="000D25A6">
      <w:pPr>
        <w:pStyle w:val="a4"/>
        <w:spacing w:line="15" w:lineRule="atLeast"/>
      </w:pPr>
      <w: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0D25A6" w:rsidRDefault="000D25A6" w:rsidP="000D25A6">
      <w:pPr>
        <w:pStyle w:val="a4"/>
        <w:spacing w:line="15" w:lineRule="atLeast"/>
      </w:pPr>
      <w:r>
        <w:t xml:space="preserve">　　党员受留党察看处分期间，没有表决权、选举权和被选举权。留党察看期间，确有悔改表现的，期满后恢复其党员权利；坚持不改或者又发现其他应当受到党纪处分的违纪行为的，应当开除党籍。</w:t>
      </w:r>
    </w:p>
    <w:p w:rsidR="000D25A6" w:rsidRDefault="000D25A6" w:rsidP="000D25A6">
      <w:pPr>
        <w:pStyle w:val="a4"/>
        <w:spacing w:line="15" w:lineRule="atLeast"/>
      </w:pPr>
      <w: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D25A6" w:rsidRDefault="000D25A6" w:rsidP="000D25A6">
      <w:pPr>
        <w:pStyle w:val="a4"/>
        <w:spacing w:line="15" w:lineRule="atLeast"/>
      </w:pPr>
      <w:r>
        <w:t xml:space="preserve">　　第十二条 党员受到开除党籍处分，五年内不得重新入党。另有规定不准重新入党的，依照规定。</w:t>
      </w:r>
    </w:p>
    <w:p w:rsidR="000D25A6" w:rsidRDefault="000D25A6" w:rsidP="000D25A6">
      <w:pPr>
        <w:pStyle w:val="a4"/>
        <w:spacing w:line="15" w:lineRule="atLeast"/>
      </w:pPr>
      <w:r>
        <w:t xml:space="preserve">　　第十三条 党的各级代表大会的代表受到留党察看以上(含留党察看)处分的，党组织应当终止其代表资格。</w:t>
      </w:r>
    </w:p>
    <w:p w:rsidR="000D25A6" w:rsidRDefault="000D25A6" w:rsidP="000D25A6">
      <w:pPr>
        <w:pStyle w:val="a4"/>
        <w:spacing w:line="15" w:lineRule="atLeast"/>
      </w:pPr>
      <w:r>
        <w:t xml:space="preserve">　　第十四条 对于严重违犯党纪、本身又不能纠正的党组织领导机构，应当予以改组。受到改组处理的党组织领导机构成员，除应当受到撤销党内职务以上(含撤销党内职务)处分的外，均自然免职。</w:t>
      </w:r>
    </w:p>
    <w:p w:rsidR="000D25A6" w:rsidRDefault="000D25A6" w:rsidP="000D25A6">
      <w:pPr>
        <w:pStyle w:val="a4"/>
        <w:spacing w:line="15" w:lineRule="atLeast"/>
      </w:pPr>
      <w: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D25A6" w:rsidRDefault="000D25A6" w:rsidP="000D25A6">
      <w:pPr>
        <w:pStyle w:val="a4"/>
        <w:spacing w:line="15" w:lineRule="atLeast"/>
      </w:pPr>
      <w:r>
        <w:t xml:space="preserve">　　</w:t>
      </w:r>
      <w:r>
        <w:rPr>
          <w:rStyle w:val="a3"/>
        </w:rPr>
        <w:t>第三章 纪律处分运用规则</w:t>
      </w:r>
    </w:p>
    <w:p w:rsidR="000D25A6" w:rsidRDefault="000D25A6" w:rsidP="000D25A6">
      <w:pPr>
        <w:pStyle w:val="a4"/>
        <w:spacing w:line="15" w:lineRule="atLeast"/>
      </w:pPr>
      <w:r>
        <w:t xml:space="preserve">　　第十六条 有下列情形之一的，可以从轻或者减轻处分：</w:t>
      </w:r>
    </w:p>
    <w:p w:rsidR="000D25A6" w:rsidRDefault="000D25A6" w:rsidP="000D25A6">
      <w:pPr>
        <w:pStyle w:val="a4"/>
        <w:spacing w:line="15" w:lineRule="atLeast"/>
      </w:pPr>
      <w:r>
        <w:t xml:space="preserve">　　(</w:t>
      </w:r>
      <w:proofErr w:type="gramStart"/>
      <w:r>
        <w:t>一</w:t>
      </w:r>
      <w:proofErr w:type="gramEnd"/>
      <w:r>
        <w:t>)主动交代本人应当受到党纪处分的问题的；</w:t>
      </w:r>
    </w:p>
    <w:p w:rsidR="000D25A6" w:rsidRDefault="000D25A6" w:rsidP="000D25A6">
      <w:pPr>
        <w:pStyle w:val="a4"/>
        <w:spacing w:line="15" w:lineRule="atLeast"/>
      </w:pPr>
      <w:r>
        <w:t xml:space="preserve">　　(二)检举同案人或者其他人应当受到党纪处分或者法律追究的问题，经查证属实的；</w:t>
      </w:r>
    </w:p>
    <w:p w:rsidR="000D25A6" w:rsidRDefault="000D25A6" w:rsidP="000D25A6">
      <w:pPr>
        <w:pStyle w:val="a4"/>
        <w:spacing w:line="15" w:lineRule="atLeast"/>
      </w:pPr>
      <w:r>
        <w:t xml:space="preserve">　　(三)主动挽回损失、消除不良影响或者有效阻止危害结果发生的；</w:t>
      </w:r>
    </w:p>
    <w:p w:rsidR="000D25A6" w:rsidRDefault="000D25A6" w:rsidP="000D25A6">
      <w:pPr>
        <w:pStyle w:val="a4"/>
        <w:spacing w:line="15" w:lineRule="atLeast"/>
      </w:pPr>
      <w:r>
        <w:t xml:space="preserve">　　(四)主动上交违纪所得的；</w:t>
      </w:r>
    </w:p>
    <w:p w:rsidR="000D25A6" w:rsidRDefault="000D25A6" w:rsidP="000D25A6">
      <w:pPr>
        <w:pStyle w:val="a4"/>
        <w:spacing w:line="15" w:lineRule="atLeast"/>
      </w:pPr>
      <w:r>
        <w:t xml:space="preserve">　　(五)有其他立功表现的。</w:t>
      </w:r>
    </w:p>
    <w:p w:rsidR="000D25A6" w:rsidRDefault="000D25A6" w:rsidP="000D25A6">
      <w:pPr>
        <w:pStyle w:val="a4"/>
        <w:spacing w:line="15" w:lineRule="atLeast"/>
      </w:pPr>
      <w:r>
        <w:t xml:space="preserve">　　第十七条 根据案件的特殊情况，由中央纪委决定或者经省(部)级纪委(不含副省级市纪委)决定并呈报中央纪委批准，对违纪党员也可以在本条例规定的处分幅度以外减轻处分。</w:t>
      </w:r>
    </w:p>
    <w:p w:rsidR="000D25A6" w:rsidRDefault="000D25A6" w:rsidP="000D25A6">
      <w:pPr>
        <w:pStyle w:val="a4"/>
        <w:spacing w:line="15" w:lineRule="atLeast"/>
      </w:pPr>
      <w:r>
        <w:lastRenderedPageBreak/>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t>作出</w:t>
      </w:r>
      <w:proofErr w:type="gramEnd"/>
      <w:r>
        <w:t>书面结论。</w:t>
      </w:r>
    </w:p>
    <w:p w:rsidR="000D25A6" w:rsidRDefault="000D25A6" w:rsidP="000D25A6">
      <w:pPr>
        <w:pStyle w:val="a4"/>
        <w:spacing w:line="15" w:lineRule="atLeast"/>
      </w:pPr>
      <w:r>
        <w:t xml:space="preserve">　　第十九条 有下列情形之一的，应当从重或者加重处分：</w:t>
      </w:r>
    </w:p>
    <w:p w:rsidR="000D25A6" w:rsidRDefault="000D25A6" w:rsidP="000D25A6">
      <w:pPr>
        <w:pStyle w:val="a4"/>
        <w:spacing w:line="15" w:lineRule="atLeast"/>
      </w:pPr>
      <w:r>
        <w:t xml:space="preserve">　　(</w:t>
      </w:r>
      <w:proofErr w:type="gramStart"/>
      <w:r>
        <w:t>一</w:t>
      </w:r>
      <w:proofErr w:type="gramEnd"/>
      <w:r>
        <w:t>)在纪律集中整饬过程中，不收敛、不收手的；</w:t>
      </w:r>
    </w:p>
    <w:p w:rsidR="000D25A6" w:rsidRDefault="000D25A6" w:rsidP="000D25A6">
      <w:pPr>
        <w:pStyle w:val="a4"/>
        <w:spacing w:line="15" w:lineRule="atLeast"/>
      </w:pPr>
      <w:r>
        <w:t xml:space="preserve">　　(二)强迫、唆使他人违纪的；</w:t>
      </w:r>
    </w:p>
    <w:p w:rsidR="000D25A6" w:rsidRDefault="000D25A6" w:rsidP="000D25A6">
      <w:pPr>
        <w:pStyle w:val="a4"/>
        <w:spacing w:line="15" w:lineRule="atLeast"/>
      </w:pPr>
      <w:r>
        <w:t xml:space="preserve">　　(三)本条例另有规定的。</w:t>
      </w:r>
    </w:p>
    <w:p w:rsidR="000D25A6" w:rsidRDefault="000D25A6" w:rsidP="000D25A6">
      <w:pPr>
        <w:pStyle w:val="a4"/>
        <w:spacing w:line="15" w:lineRule="atLeast"/>
      </w:pPr>
      <w:r>
        <w:t xml:space="preserve">　　第二十条 故意违纪受处分后又因故意违纪应当受到党纪处分的，应当从重处分。</w:t>
      </w:r>
    </w:p>
    <w:p w:rsidR="000D25A6" w:rsidRDefault="000D25A6" w:rsidP="000D25A6">
      <w:pPr>
        <w:pStyle w:val="a4"/>
        <w:spacing w:line="15" w:lineRule="atLeast"/>
      </w:pPr>
      <w:r>
        <w:t xml:space="preserve">　　党员违纪受到党纪处分后，又被发现其受处分前的违纪行为应当受到党纪处分的，应当从重处分。</w:t>
      </w:r>
    </w:p>
    <w:p w:rsidR="000D25A6" w:rsidRDefault="000D25A6" w:rsidP="000D25A6">
      <w:pPr>
        <w:pStyle w:val="a4"/>
        <w:spacing w:line="15" w:lineRule="atLeast"/>
      </w:pPr>
      <w:r>
        <w:t xml:space="preserve">　　第二十一条 从轻处分，是指在本条例规定的违纪行为应当受到的处分幅度以内，给予较轻的处分。</w:t>
      </w:r>
    </w:p>
    <w:p w:rsidR="000D25A6" w:rsidRDefault="000D25A6" w:rsidP="000D25A6">
      <w:pPr>
        <w:pStyle w:val="a4"/>
        <w:spacing w:line="15" w:lineRule="atLeast"/>
      </w:pPr>
      <w:r>
        <w:t xml:space="preserve">　　从重处分，是指在本条例规定的违纪行为应当受到的处分幅度以内，给予较重的处分。</w:t>
      </w:r>
    </w:p>
    <w:p w:rsidR="000D25A6" w:rsidRDefault="000D25A6" w:rsidP="000D25A6">
      <w:pPr>
        <w:pStyle w:val="a4"/>
        <w:spacing w:line="15" w:lineRule="atLeast"/>
      </w:pPr>
      <w:r>
        <w:t xml:space="preserve">　　第二十二条 减轻处分，是指在本条例规定的违纪行为应当受到的处分幅度以外，减轻一档给予处分。</w:t>
      </w:r>
    </w:p>
    <w:p w:rsidR="000D25A6" w:rsidRDefault="000D25A6" w:rsidP="000D25A6">
      <w:pPr>
        <w:pStyle w:val="a4"/>
        <w:spacing w:line="15" w:lineRule="atLeast"/>
      </w:pPr>
      <w:r>
        <w:t xml:space="preserve">　　加重处分，是指在本条例规定的违纪行为应当受到的处分幅度以外，加重一档给予处分。</w:t>
      </w:r>
    </w:p>
    <w:p w:rsidR="000D25A6" w:rsidRDefault="000D25A6" w:rsidP="000D25A6">
      <w:pPr>
        <w:pStyle w:val="a4"/>
        <w:spacing w:line="15" w:lineRule="atLeast"/>
      </w:pPr>
      <w:r>
        <w:t xml:space="preserve">　　本条例规定的只有开除党籍处分一个档次的违纪行为，不适用第一款减轻处分的规定。</w:t>
      </w:r>
    </w:p>
    <w:p w:rsidR="000D25A6" w:rsidRDefault="000D25A6" w:rsidP="000D25A6">
      <w:pPr>
        <w:pStyle w:val="a4"/>
        <w:spacing w:line="15" w:lineRule="atLeast"/>
      </w:pPr>
      <w: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D25A6" w:rsidRDefault="000D25A6" w:rsidP="000D25A6">
      <w:pPr>
        <w:pStyle w:val="a4"/>
        <w:spacing w:line="15" w:lineRule="atLeast"/>
      </w:pPr>
      <w:r>
        <w:t xml:space="preserve">　　第二十四条 一个违纪行为同时触犯本条例两个以上(含两个)条款的，依照处分较重的条款定性处理。</w:t>
      </w:r>
    </w:p>
    <w:p w:rsidR="000D25A6" w:rsidRDefault="000D25A6" w:rsidP="000D25A6">
      <w:pPr>
        <w:pStyle w:val="a4"/>
        <w:spacing w:line="15" w:lineRule="atLeast"/>
      </w:pPr>
      <w:r>
        <w:t xml:space="preserve">　　一个条款规定的违纪构成要件全部包含在另一个条款规定的违纪构成要件中，特别规定与一般规定不一致的，适用特别规定。</w:t>
      </w:r>
    </w:p>
    <w:p w:rsidR="000D25A6" w:rsidRDefault="000D25A6" w:rsidP="000D25A6">
      <w:pPr>
        <w:pStyle w:val="a4"/>
        <w:spacing w:line="15" w:lineRule="atLeast"/>
      </w:pPr>
      <w:r>
        <w:t xml:space="preserve">　　第二十五条 二人以上(含二人)共同故意违纪的，对为首者，从重处分，本条例另有规定的除外；对其他成员，按照其在共同违纪中所起的作用和应负的责任，分别给予处分。</w:t>
      </w:r>
    </w:p>
    <w:p w:rsidR="000D25A6" w:rsidRDefault="000D25A6" w:rsidP="000D25A6">
      <w:pPr>
        <w:pStyle w:val="a4"/>
        <w:spacing w:line="15" w:lineRule="atLeast"/>
      </w:pPr>
      <w: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D25A6" w:rsidRDefault="000D25A6" w:rsidP="000D25A6">
      <w:pPr>
        <w:pStyle w:val="a4"/>
        <w:spacing w:line="15" w:lineRule="atLeast"/>
      </w:pPr>
      <w:r>
        <w:t xml:space="preserve">　　教唆他人违纪的，应当按照其在共同违纪中所起的作用追究党纪责任。</w:t>
      </w:r>
    </w:p>
    <w:p w:rsidR="000D25A6" w:rsidRDefault="000D25A6" w:rsidP="000D25A6">
      <w:pPr>
        <w:pStyle w:val="a4"/>
        <w:spacing w:line="15" w:lineRule="atLeast"/>
      </w:pPr>
      <w:r>
        <w:t xml:space="preserve">　　第二十六条 党组织领导机构集体</w:t>
      </w:r>
      <w:proofErr w:type="gramStart"/>
      <w:r>
        <w:t>作出</w:t>
      </w:r>
      <w:proofErr w:type="gramEnd"/>
      <w:r>
        <w:t>违犯党纪的决定或者实施其他违犯党纪的行为，对具有共同故意的成员，按共同违纪处理；对过失违纪的成员，按照各自在集体违纪中所起的作用和应负的责任分别给予处分。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b/>
          <w:bCs/>
          <w:kern w:val="0"/>
          <w:sz w:val="24"/>
          <w:szCs w:val="24"/>
        </w:rPr>
        <w:t>第四章 对违法犯罪党员的纪律处分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第二十七条 党组织在纪律审查中发现党员有贪污贿赂、失职渎职等刑法规定的行为涉嫌犯罪的，应当给予撤销党内职务、留党察看或者开除党籍处分。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第二十八条 党组织在纪律审查中发现党员有刑法规定的行为，虽不涉及犯罪但须追究党纪责任的，应当视具体情节给予警告直至开除党籍处分。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第二十九条 党组织在纪律审查中发现党员有其他违法行为，影响党的形象，损害党、国家和人民利益的，应当视情节轻重给予党纪处分。 </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对有丧失党员条件，严重败坏党的形象行为的，应当给予开除党籍处分。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第三十条 党员受到党纪追究，涉嫌违法犯罪的，应当及时移送有关国家机关依法处理。需要给予行政处分或者其他纪律处分的，应当向有关机关或者组织提出建议。</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第三十一条 党员被依法逮捕的，党组织应当按照管理权限中止其表决权、选举权和被选举权等党员权利。根据司法机关处理结果，可以恢复其党员权利的，应当及时予以恢复。</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第三十二条 党员犯罪情节轻微，人民检察院依法</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不起诉决定的，或者人民法院依法</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有罪判决并免予刑事处罚的，应当给予撤销党内职务、留党察看或者开除党籍处分。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党员犯罪，被单处罚金的，依照前款规定处理。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第三十三条 党员犯罪，有下列情形之一的，应当给予开除党籍处分：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)因故意犯罪被依法判处刑法规定的主刑(含宣告缓刑)的；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(二)被单处或者附加剥夺政治权利的；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(三)因过失犯罪，被依法判处三年以上(不含三年)有期徒刑的。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因过失犯罪被判处三年以下(含三年)有期徒刑或者被判处管制、拘役的，一般应当开除党籍。对于个别可以不开除党籍的，应当对照处分党员批准权限的规定，报请再上一级党组织批准。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第三十四条 党员依法受到刑事责任追究的，党组织应当根据司法机关的生效判决、裁定、决定及其认定的事实、性质和情节，依照本条例规定给予党纪处分或者组织处理。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党员依法受到行政处罚、行政处分，应当追究党纪责任的，党组织可以根据生效的行政处罚、行政处分决定认定的事实、性质和情节，经核实后依照本条例规定给予党纪处分或者组织处理。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党组织</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相应处理。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第五章 其他规定</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第三十五条 预备党员违犯党纪，情节较轻，可以保留预备党员资格的，党组织应当对其批评教育或者延长预备期；情节较重的，应当取消其预备党员资格。</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第三十六条 对违纪后下落不明的党员，应当区别情况</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(一)对有严重违纪行为，应当给予开除党籍处分的，党组织应当</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决定，开除其党籍；</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(二)除前项规定的情况外，下落不明时间超过六个月的，党组织应当按照党章规定对其予以除名。</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第三十七条 违纪党员在党组织</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处分决定前死亡，或者在死亡之后发现其曾有严重违纪行为，对于应当给予开除党籍处分的，开除其党籍；对于应当给予留党察看以下(含留党察看)处分的，</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书面结论，不再给予党纪处分。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第三十八条 违纪行为有关责任人员的区分：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)直接责任者，是指在其职责范围内，不履行或者不正确履行自己的职责，对造成的损失或者后果起决定性作用的党员或者党员领导干部。</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(二)主要领导责任者，是指在其职责范围内，对直接主管的工作不履行或者不正确履行职责，对造成的损失或者后果负直接领导责任的党员领导干部。</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(三)重要领导责任者，是指在其职责范围内，对应管的工作或者参与决定的工作不履行或者不正确履行职责，对造成的损失或者后果负次要领导责任的党员领导干部。</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本条例所称领导责任者，包括主要领导责任者和重要领导责任者。</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第三十九条 本条例所称主动交代，是指涉嫌违纪的党员在组织初核前向有关组织交代自己的问题，或者在初核和立案调查其问题期间交代组织未掌握的问题。</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在初核、立案调查过程中，涉嫌违纪的党员能够配合调查工作，如实坦白组织已掌握的其本人主要违纪事实的，可以从轻处分。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第四十条 计算经济损失主要计算直接经济损失。直接经济损失，是指与违纪行为有直接因果关系而造成财产损毁的实际价值。</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第四十一条 对于违纪行为所获得的经济利益，应当收缴或者责令退赔。</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对于违纪行为所获得的职务、职称、学历、学位、奖励、资格等其他利益，应当由承办案件的纪检机关或者由其上级纪检机关建议有关组织、部门、单位按照规定予以纠正。</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对于依照本条例第三十六条、第三十七条规定处理的党员，经调查确属其实施违纪行为获得的利益，依照本条规定处理。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第四十二条 党纪处分决定</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或者批准</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处分决定的组织批准，可以适当延长办理期限。办理期限最长不得超过六个月。</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第四十三条 执行党纪处分决定的机关或者受处分党员所在单位，应当在六个月内将处分决定的执行情况向</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或者批准处分决定的机关报告。</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第四十四条 本条例总则适用于有党纪处分规定的其他党内法规，但是中共中央发布或者批准发布的其他党内法规有特别规定的除外。</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第二编 分 则</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第六章 对违反政治纪律行为的处分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)公开发表违背四项基本原则，违背、</w:t>
      </w:r>
      <w:proofErr w:type="gramStart"/>
      <w:r w:rsidRPr="000D25A6">
        <w:rPr>
          <w:rFonts w:ascii="宋体" w:eastAsia="宋体" w:hAnsi="宋体" w:cs="宋体"/>
          <w:kern w:val="0"/>
          <w:sz w:val="24"/>
          <w:szCs w:val="24"/>
        </w:rPr>
        <w:t>歪曲党</w:t>
      </w:r>
      <w:proofErr w:type="gramEnd"/>
      <w:r w:rsidRPr="000D25A6">
        <w:rPr>
          <w:rFonts w:ascii="宋体" w:eastAsia="宋体" w:hAnsi="宋体" w:cs="宋体"/>
          <w:kern w:val="0"/>
          <w:sz w:val="24"/>
          <w:szCs w:val="24"/>
        </w:rPr>
        <w:t>的改革开放决策，或者其他有严重政治问题的文章、演说、宣言、声明等的；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(二)妄议中央大政方针，破坏党的集中统一的；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w:t>
      </w:r>
      <w:proofErr w:type="gramStart"/>
      <w:r w:rsidRPr="000D25A6">
        <w:rPr>
          <w:rFonts w:ascii="宋体" w:eastAsia="宋体" w:hAnsi="宋体" w:cs="宋体"/>
          <w:kern w:val="0"/>
          <w:sz w:val="24"/>
          <w:szCs w:val="24"/>
        </w:rPr>
        <w:t>丑化党</w:t>
      </w:r>
      <w:proofErr w:type="gramEnd"/>
      <w:r w:rsidRPr="000D25A6">
        <w:rPr>
          <w:rFonts w:ascii="宋体" w:eastAsia="宋体" w:hAnsi="宋体" w:cs="宋体"/>
          <w:kern w:val="0"/>
          <w:sz w:val="24"/>
          <w:szCs w:val="24"/>
        </w:rPr>
        <w:t>和国家形象，或者诋毁、</w:t>
      </w:r>
      <w:proofErr w:type="gramStart"/>
      <w:r w:rsidRPr="000D25A6">
        <w:rPr>
          <w:rFonts w:ascii="宋体" w:eastAsia="宋体" w:hAnsi="宋体" w:cs="宋体"/>
          <w:kern w:val="0"/>
          <w:sz w:val="24"/>
          <w:szCs w:val="24"/>
        </w:rPr>
        <w:t>诬蔑党</w:t>
      </w:r>
      <w:proofErr w:type="gramEnd"/>
      <w:r w:rsidRPr="000D25A6">
        <w:rPr>
          <w:rFonts w:ascii="宋体" w:eastAsia="宋体" w:hAnsi="宋体" w:cs="宋体"/>
          <w:kern w:val="0"/>
          <w:sz w:val="24"/>
          <w:szCs w:val="24"/>
        </w:rPr>
        <w:t>和国家领导人，或者歪曲党史、军史的。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发布、播出、刊登、出版前款所列内容或者为上述行为提供方便条件的，对直接责任者和领导责任者，给予严重警告或者撤销党内职务处分；情节严重的，给予留党察看或者开除党籍处分。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对不明真相被裹挟参加，经批评教育后确有悔改表现的，可以免予处分或者不予处分。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未经组织批准参加其他集会、游行、示威等活动，情节较轻的，给予警告或者严重警告处分；情节较重的，给予撤销党内职务或者留党察看处分；情节严重的，给予开除党籍处分。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第四十九条 组织、参加旨在反对党的领导、反对社会主义制度或者敌视政府等组织的，对策划者、组织者和骨干分子，给予开除党籍处分。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第五十条 组织、参加会道门或者邪教组织的，对策划者、组织者和骨干分子，给予开除党籍处分。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对不明真相的参加人员，经批评教育后确有悔改表现的，可以免予处分或者不予处分。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第五十一条 在党内组织秘密集团或者组织其他分裂党的活动的，给予开除党籍处分。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参加秘密集团或者参加其他分裂党的活动的，给予留党察看或者开除党籍处分。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第五十二条 在党内搞团</w:t>
      </w:r>
      <w:proofErr w:type="gramStart"/>
      <w:r w:rsidRPr="000D25A6">
        <w:rPr>
          <w:rFonts w:ascii="宋体" w:eastAsia="宋体" w:hAnsi="宋体" w:cs="宋体"/>
          <w:kern w:val="0"/>
          <w:sz w:val="24"/>
          <w:szCs w:val="24"/>
        </w:rPr>
        <w:t>团伙</w:t>
      </w:r>
      <w:proofErr w:type="gramEnd"/>
      <w:r w:rsidRPr="000D25A6">
        <w:rPr>
          <w:rFonts w:ascii="宋体" w:eastAsia="宋体" w:hAnsi="宋体" w:cs="宋体"/>
          <w:kern w:val="0"/>
          <w:sz w:val="24"/>
          <w:szCs w:val="24"/>
        </w:rPr>
        <w:t>伙、结党营私、拉帮结派、培植私人势力或者通过搞利益交换、为自己营造声势等活动捞取政治资本的，给予严重警告或者撤销党内职务处分；情节严重的，给予留党察看或者开除党籍处分。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第五十三条 有下列行为之一的，对直接责任者和领导责任者，给予严重警告或者撤销党内职务处分；情节严重的，给予留党察看或者开除党籍处分：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)拒不执行党和国家的方针政策以及决策部署的；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(二)故意</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与党和国家的方针政策以及决策部署相违背的决定的；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(三)擅自对应当由中央决定的重大政策问题</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决定和对外发表主张的。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第五十四条 挑拨民族关系制造事端或者参加民族分裂活动的，对策划者、组织者和骨干分子，给予开除党籍处分。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对不明真相被裹挟参加，经批评教育后确有悔改表现的，可以免予处分或者不予处分。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有其他违反党和国家民族政策的行为，情节较轻的，给予警告或者严重警告处分；情节较重的，给予撤销党内职务或者留党察看处分；情节严重的，给予开除党籍处分。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第五十五条 组织、利用宗教活动反对党的路线、方针、政策和决议，破坏民族团结的，对策划者、组织者和骨干分子，给予留党察看或者开除党籍处分。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对不明真相被裹挟参加，经批评教育后确有悔改表现的，可以免予处分或者不予处分。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有其他违反党和国家宗教政策的行为，情节较轻的，给予警告或者严重警告处分；情节较重的，给予撤销党内职务或者留党察看处分；情节严重的，给予开除党籍处分。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第五十六条 组织、利用宗族势力对抗党和政府，妨碍党和国家的方针政策以及决策部署的实施，或者破坏党的基层组织建设的，对策划者、组织者和骨干分子，给予留党察看或者开除党籍处分。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对不明真相被裹挟参加，经批评教育后确有悔改表现的，可以免予处分或者不予处分。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第五十七条 对抗组织审查，有下列行为之一的，给予警告或者严重警告处分；情节较重的，给予撤销党内职务或者留党察看处分；情节严重的，给予开除党籍处分：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)串供或者伪造、销毁、转移、隐匿证据的；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(二)阻止他人揭发检举、提供证据材料的；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(三)包庇同案人员的；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(四)向组织提供虚假情况，掩盖事实的；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(五)有其他对抗组织审查行为的。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第五十八条 组织迷信活动的，给予撤销党内职务或者留党察看处分；情节严重的，给予开除党籍处分。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参加迷信活动，造成不良影响的，给予警告或者严重警告处分；情节较重的，给予撤销党内职务或者留党察看处分；情节严重的，给予开除党籍处分。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对不明真相的参加人员，经批评教育后确有悔改表现的，可以免予处分或者不予处分。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第五十九条 在国(境)外、外国驻华使(领)</w:t>
      </w:r>
      <w:proofErr w:type="gramStart"/>
      <w:r w:rsidRPr="000D25A6">
        <w:rPr>
          <w:rFonts w:ascii="宋体" w:eastAsia="宋体" w:hAnsi="宋体" w:cs="宋体"/>
          <w:kern w:val="0"/>
          <w:sz w:val="24"/>
          <w:szCs w:val="24"/>
        </w:rPr>
        <w:t>馆申请</w:t>
      </w:r>
      <w:proofErr w:type="gramEnd"/>
      <w:r w:rsidRPr="000D25A6">
        <w:rPr>
          <w:rFonts w:ascii="宋体" w:eastAsia="宋体" w:hAnsi="宋体" w:cs="宋体"/>
          <w:kern w:val="0"/>
          <w:sz w:val="24"/>
          <w:szCs w:val="24"/>
        </w:rPr>
        <w:t>政治避难，或者违纪后</w:t>
      </w:r>
      <w:proofErr w:type="gramStart"/>
      <w:r w:rsidRPr="000D25A6">
        <w:rPr>
          <w:rFonts w:ascii="宋体" w:eastAsia="宋体" w:hAnsi="宋体" w:cs="宋体"/>
          <w:kern w:val="0"/>
          <w:sz w:val="24"/>
          <w:szCs w:val="24"/>
        </w:rPr>
        <w:t>逃往国</w:t>
      </w:r>
      <w:proofErr w:type="gramEnd"/>
      <w:r w:rsidRPr="000D25A6">
        <w:rPr>
          <w:rFonts w:ascii="宋体" w:eastAsia="宋体" w:hAnsi="宋体" w:cs="宋体"/>
          <w:kern w:val="0"/>
          <w:sz w:val="24"/>
          <w:szCs w:val="24"/>
        </w:rPr>
        <w:t>(境)外、外国驻华使(领)馆的，给予开除党籍处分。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在国(境)外公开发表反对党和政府的文章、演说、宣言、声明等的，依照前款规定处理。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故意为上述行为提供方便条件的，给予留党察看或者开除党籍处分。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第六十条 在涉外活动中，其言行在政治上造成恶劣影响，损害党和国家尊严、利益的，给予撤销党内职务或者留党察看处分；情节严重的，给予开除党籍处分。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b/>
          <w:bCs/>
          <w:kern w:val="0"/>
          <w:sz w:val="24"/>
          <w:szCs w:val="24"/>
        </w:rPr>
        <w:t>第七章 对违反组织纪律行为的处分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第六十三条 违反民主集中制原则，拒不执行或者擅自改变党组织</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的重大决定，或者违反议事规则，个人或者少数人决定重大问题的，给予警告或者严重警告处分；情节严重的，给予撤销党内职务或者留党察看处分。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第六十四条 下级党组织拒不执行或者擅自改变上级党组织决定的，对直接责任者和领导责任者，给予警告或者严重警告处分；情节严重的，给予撤销党内职务或者留党察看处分。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第六十五条 拒不执行党组织的分配、调动、交流等决定的，给予警告、严重警告或者撤销党内职务处分。 </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在特殊时期或者紧急状况下，拒不执行党组织决定的，给予留党察看或者开除党籍处分。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第六十六条 不按照有关规定或者工作要求，向组织请示报告重大问题、重要事项的，给予警告或者严重警告处分；情节严重的，给予撤销党内职务或者留党察看处分。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不按要求报告或者</w:t>
      </w:r>
      <w:proofErr w:type="gramStart"/>
      <w:r w:rsidRPr="000D25A6">
        <w:rPr>
          <w:rFonts w:ascii="宋体" w:eastAsia="宋体" w:hAnsi="宋体" w:cs="宋体"/>
          <w:kern w:val="0"/>
          <w:sz w:val="24"/>
          <w:szCs w:val="24"/>
        </w:rPr>
        <w:t>不</w:t>
      </w:r>
      <w:proofErr w:type="gramEnd"/>
      <w:r w:rsidRPr="000D25A6">
        <w:rPr>
          <w:rFonts w:ascii="宋体" w:eastAsia="宋体" w:hAnsi="宋体" w:cs="宋体"/>
          <w:kern w:val="0"/>
          <w:sz w:val="24"/>
          <w:szCs w:val="24"/>
        </w:rPr>
        <w:t>如实报告个人去向，情节较重的，给予警告或者严重警告处分。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第六十七条 有下列行为之一，情节较重的，给予警告或者严重警告处分：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)违反个人有关事项报告规定，不报告、</w:t>
      </w:r>
      <w:proofErr w:type="gramStart"/>
      <w:r w:rsidRPr="000D25A6">
        <w:rPr>
          <w:rFonts w:ascii="宋体" w:eastAsia="宋体" w:hAnsi="宋体" w:cs="宋体"/>
          <w:kern w:val="0"/>
          <w:sz w:val="24"/>
          <w:szCs w:val="24"/>
        </w:rPr>
        <w:t>不</w:t>
      </w:r>
      <w:proofErr w:type="gramEnd"/>
      <w:r w:rsidRPr="000D25A6">
        <w:rPr>
          <w:rFonts w:ascii="宋体" w:eastAsia="宋体" w:hAnsi="宋体" w:cs="宋体"/>
          <w:kern w:val="0"/>
          <w:sz w:val="24"/>
          <w:szCs w:val="24"/>
        </w:rPr>
        <w:t>如实报告的；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(二)在组织进行谈话、函询时，</w:t>
      </w:r>
      <w:proofErr w:type="gramStart"/>
      <w:r w:rsidRPr="000D25A6">
        <w:rPr>
          <w:rFonts w:ascii="宋体" w:eastAsia="宋体" w:hAnsi="宋体" w:cs="宋体"/>
          <w:kern w:val="0"/>
          <w:sz w:val="24"/>
          <w:szCs w:val="24"/>
        </w:rPr>
        <w:t>不</w:t>
      </w:r>
      <w:proofErr w:type="gramEnd"/>
      <w:r w:rsidRPr="000D25A6">
        <w:rPr>
          <w:rFonts w:ascii="宋体" w:eastAsia="宋体" w:hAnsi="宋体" w:cs="宋体"/>
          <w:kern w:val="0"/>
          <w:sz w:val="24"/>
          <w:szCs w:val="24"/>
        </w:rPr>
        <w:t>如实向组织说明问题的；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w:t>
      </w:r>
      <w:proofErr w:type="gramStart"/>
      <w:r w:rsidRPr="000D25A6">
        <w:rPr>
          <w:rFonts w:ascii="宋体" w:eastAsia="宋体" w:hAnsi="宋体" w:cs="宋体"/>
          <w:kern w:val="0"/>
          <w:sz w:val="24"/>
          <w:szCs w:val="24"/>
        </w:rPr>
        <w:t>不</w:t>
      </w:r>
      <w:proofErr w:type="gramEnd"/>
      <w:r w:rsidRPr="000D25A6">
        <w:rPr>
          <w:rFonts w:ascii="宋体" w:eastAsia="宋体" w:hAnsi="宋体" w:cs="宋体"/>
          <w:kern w:val="0"/>
          <w:sz w:val="24"/>
          <w:szCs w:val="24"/>
        </w:rPr>
        <w:t>如实填报个人档案资料的。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篡改、伪造个人档案资料的，给予严重警告处分；情节严重的，给予撤销党内职务或者留党察看处分。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隐瞒入党前严重错误的，一般应当予以除名；对入党后表现尚好的，给予严重警告、撤销党内职务或者留党察看处分。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第六十八条 党员领导干部违反有关规定组织、参加自发成立的老乡会、校友会、战友会等，情节严重的，给予警告、严重警告或者撤销党内职务处分。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第六十九条 诬告陷害他人意在使他人受纪律追究的，给予警告或者严重警告处分；情节较重的，给予撤销党内职务或者留党察看处分；情节严重的，给予开除党籍处分。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第七十条 侵犯党员的表决权、选举权和被选举权，情节较重的，给予警告或者严重警告处分；情节严重的，给予撤销党内职务处分。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以强迫、威胁、欺骗、拉拢等手段，妨害党员自主行使表决权、选举权和被选举权的，给予撤销党内职务、留党察看或者开除党籍处分。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第七十一条 有下列行为之一的，给予警告或者严重警告处分；情节较重的，给予撤销党内职务或者留党察看处分；情节严重的，给予开除党籍处分：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(一)对批评、检举、控告进行阻挠、压制，或者将批评、检举、控告材料私自扣压、销毁，或者故意将其泄露给他人的；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(二)对党员的申辩、辩护、作证等进行压制，造成不良后果的；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(三)压制党员申诉，造成不良后果的，或者不按照有关规定处理党员申诉的；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(四)有其他侵犯党员权利行为，造成不良后果的。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对批评人、检举人、控告人、证人及其他人员打击报复的，依照前款规定从重或者加重处分。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党组织有上述行为的，对直接责任者和领导责任者，依照第一款规定处理。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第七十二条 有下列行为之一的，给予警告或者严重警告处分；情节较重的，给予撤销党内职务或者留党察看处分；情节严重的，给予开除党籍处分：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)在民主推荐、民主测评、组织考察和党内选举中搞拉票、助选等非组织活动的；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(二)在法律规定的投票、选举活动中违背组织原则搞非组织活动，组织、怂恿、诱使他人投票、表决的；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(三)在选举中进行其他违反党章、其他党内法规和有关章程活动的。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用人失察失误造成严重后果的，对直接责任者和领导责任者，依照前款规定处理。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弄虚作假，骗取职务、职级、职称、待遇、资格、学历、学位、荣誉或者其他利益的，依照前款规定处理。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违反有关规定程序发展党员的，对直接责任者和领导责任者，依照前款规定处理。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第七十六条 违反有关规定取得外国国籍或者</w:t>
      </w:r>
      <w:proofErr w:type="gramStart"/>
      <w:r w:rsidRPr="000D25A6">
        <w:rPr>
          <w:rFonts w:ascii="宋体" w:eastAsia="宋体" w:hAnsi="宋体" w:cs="宋体"/>
          <w:kern w:val="0"/>
          <w:sz w:val="24"/>
          <w:szCs w:val="24"/>
        </w:rPr>
        <w:t>获取国</w:t>
      </w:r>
      <w:proofErr w:type="gramEnd"/>
      <w:r w:rsidRPr="000D25A6">
        <w:rPr>
          <w:rFonts w:ascii="宋体" w:eastAsia="宋体" w:hAnsi="宋体" w:cs="宋体"/>
          <w:kern w:val="0"/>
          <w:sz w:val="24"/>
          <w:szCs w:val="24"/>
        </w:rPr>
        <w:t>(境)外永久居留资格、长期居留许可的，给予撤销党内职务、留党察看或者开除党籍处分。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第七十七条 违反有关规定办理因私出国(境)证件、前往港澳通行证，或者未经批准出入国(边)境，情节较轻的，给予警告或者严重警告处分；情节较重的，给予撤销党内职务处分；情节严重的，给予留党察看处分。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故意为他人脱离组织出走提供方便条件的，给予警告、严重警告或者撤销党内职务处分。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第八章 对违反廉洁纪律行为的处分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第八十一条 相互利用职权或者职务上的影响为对方及其配偶、子女及其配偶等亲属、身边工作人员和其他特定关系人谋取利益搞权</w:t>
      </w:r>
      <w:proofErr w:type="gramStart"/>
      <w:r w:rsidRPr="000D25A6">
        <w:rPr>
          <w:rFonts w:ascii="宋体" w:eastAsia="宋体" w:hAnsi="宋体" w:cs="宋体"/>
          <w:kern w:val="0"/>
          <w:sz w:val="24"/>
          <w:szCs w:val="24"/>
        </w:rPr>
        <w:t>权</w:t>
      </w:r>
      <w:proofErr w:type="gramEnd"/>
      <w:r w:rsidRPr="000D25A6">
        <w:rPr>
          <w:rFonts w:ascii="宋体" w:eastAsia="宋体" w:hAnsi="宋体" w:cs="宋体"/>
          <w:kern w:val="0"/>
          <w:sz w:val="24"/>
          <w:szCs w:val="24"/>
        </w:rPr>
        <w:t>交易的，给予警告或者严重警告处分；情节较重的，给予撤销党内职务或者留党察看处分；情节严重的，给予开除党籍处分。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党员干部的配偶、子女及其配偶不实际工作而获取薪酬或者</w:t>
      </w:r>
      <w:proofErr w:type="gramStart"/>
      <w:r w:rsidRPr="000D25A6">
        <w:rPr>
          <w:rFonts w:ascii="宋体" w:eastAsia="宋体" w:hAnsi="宋体" w:cs="宋体"/>
          <w:kern w:val="0"/>
          <w:sz w:val="24"/>
          <w:szCs w:val="24"/>
        </w:rPr>
        <w:t>虽实际</w:t>
      </w:r>
      <w:proofErr w:type="gramEnd"/>
      <w:r w:rsidRPr="000D25A6">
        <w:rPr>
          <w:rFonts w:ascii="宋体" w:eastAsia="宋体" w:hAnsi="宋体" w:cs="宋体"/>
          <w:kern w:val="0"/>
          <w:sz w:val="24"/>
          <w:szCs w:val="24"/>
        </w:rPr>
        <w:t>工作但领取明显超出同职级标准薪酬，党员干部知情未予纠正的，依照前款规定处理。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第八十三条 收受可能影响公正执行公务的礼品、礼金、消费卡等，情节较轻的，给予警告或者严重警告处分；情节较重的，给予撤销党内职务或者留党察看处分；情节严重的，给予开除党籍处分。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收受其他明显超出正常礼尚往来的礼品、礼金、消费卡等的，依照前款规定处理。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第八十五条 利用职权或者职务上的影响操办婚丧喜庆事宜，在社会上造成不良影响的，给予警告或者严重警告处分；情节严重的，给予撤销党内职务处分。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在操办婚丧喜庆事宜中，借机敛财或者有其他侵犯国家、集体和人民利益行为的，依照前款规定从重或者加重处分，直至开除党籍。</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第八十六条 接受可能影响公正执行公务的宴请或者旅游、健身、娱乐等活动安排，情节较重的，给予警告或者严重警告处分；情节严重的，给予撤销党内职务或者留党察看处分。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第八十八条 违反有关规定从事营利活动，有下列行为之一，情节较轻的，给予警告或者严重警告处分；情节较重的，给予撤销党内职务或者留党察看处分；情节严重的，给予开除党籍处分：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)经商办企业的；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(二)拥有非上市公司(企业)的股份或者证券的；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(三)买卖股票或者进行其他证券投资的；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(四)从事有偿中介活动的；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(五)在国(境)外注册公司或者投资入股的；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(六)有其他违反有关规定从事营利活动的。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利用职权或者职务上的影响，为本人配偶、子女及其配偶等亲属和其他特定关系人的经营活动谋取利益的，依照前款规定处理。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违反有关规定在经济实体、社会团体等单位中兼职，或者经批准兼职但获取薪酬、奖金、津贴等额外利益的，依照第一款规定处理。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第九十一条 党和国家机关违反有关规定经商办企业的，对直接责任者和领导责任者，给予警告或者严重警告处分；情节严重的，给予撤销党内职务处分。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第九十三条 在分配、购买住房中侵犯国家、集体利益，情节较轻的，给予警告或者严重警告处分；情节较重的，给予撤销党内职务或者留党察看处分；情节严重的，给予开除党籍处分。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 </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Pr>
          <w:rFonts w:ascii="宋体" w:eastAsia="宋体" w:hAnsi="宋体" w:cs="宋体"/>
          <w:kern w:val="0"/>
          <w:sz w:val="24"/>
          <w:szCs w:val="24"/>
        </w:rPr>
        <w:t>第九十</w:t>
      </w:r>
      <w:r>
        <w:rPr>
          <w:rFonts w:ascii="宋体" w:eastAsia="宋体" w:hAnsi="宋体" w:cs="宋体" w:hint="eastAsia"/>
          <w:kern w:val="0"/>
          <w:sz w:val="24"/>
          <w:szCs w:val="24"/>
        </w:rPr>
        <w:t>四</w:t>
      </w:r>
      <w:r w:rsidRPr="000D25A6">
        <w:rPr>
          <w:rFonts w:ascii="宋体" w:eastAsia="宋体" w:hAnsi="宋体" w:cs="宋体"/>
          <w:kern w:val="0"/>
          <w:sz w:val="24"/>
          <w:szCs w:val="24"/>
        </w:rPr>
        <w:t>条</w:t>
      </w:r>
      <w:r>
        <w:rPr>
          <w:rFonts w:ascii="宋体" w:eastAsia="宋体" w:hAnsi="宋体" w:cs="宋体" w:hint="eastAsia"/>
          <w:kern w:val="0"/>
          <w:sz w:val="24"/>
          <w:szCs w:val="24"/>
        </w:rPr>
        <w:t xml:space="preserve"> </w:t>
      </w:r>
      <w:bookmarkStart w:id="0" w:name="_GoBack"/>
      <w:bookmarkEnd w:id="0"/>
      <w:r w:rsidRPr="000D25A6">
        <w:rPr>
          <w:rFonts w:ascii="宋体" w:eastAsia="宋体" w:hAnsi="宋体" w:cs="宋体"/>
          <w:kern w:val="0"/>
          <w:sz w:val="24"/>
          <w:szCs w:val="24"/>
        </w:rPr>
        <w:t>利用职权或者职务上的影响，将本人、配偶、子女及其配偶等亲属应当由个人支付的费用，由下属单位、其他单位或者他人支付、报销的，依照前款规定处理。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第九十五条 利用职权或者职务上的影响，违反有关规定占用公物归个人使用，时间超过六个月，情节较重的，给予警告或者严重警告处分；情节严重的，给予撤销党内职务处分。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占用公物进行营利活动的，给予警告或者严重警告处分；情节较重的，给予撤销党内职务或者留党察看处分；情节严重的，给予开除党籍处分。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将公物借给他人进行营利活动的，依照前款规定处理。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第九十八条 有下列行为之一，对直接责任者和领导责任者，情节较轻的，给予警告或者严重警告处分；情节较重的，给予撤销党内职务或者留党察看处分；情节严重的，给予开除党籍处分：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)用公款旅游、借公务差旅之</w:t>
      </w:r>
      <w:proofErr w:type="gramStart"/>
      <w:r w:rsidRPr="000D25A6">
        <w:rPr>
          <w:rFonts w:ascii="宋体" w:eastAsia="宋体" w:hAnsi="宋体" w:cs="宋体"/>
          <w:kern w:val="0"/>
          <w:sz w:val="24"/>
          <w:szCs w:val="24"/>
        </w:rPr>
        <w:t>机旅游</w:t>
      </w:r>
      <w:proofErr w:type="gramEnd"/>
      <w:r w:rsidRPr="000D25A6">
        <w:rPr>
          <w:rFonts w:ascii="宋体" w:eastAsia="宋体" w:hAnsi="宋体" w:cs="宋体"/>
          <w:kern w:val="0"/>
          <w:sz w:val="24"/>
          <w:szCs w:val="24"/>
        </w:rPr>
        <w:t>或者以公务差旅为名变相旅游的；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(二)以考察、学习、培训、研讨、招商、参展等名义变相用公款出国(境)旅游的。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第九十九条 违反公务接待管理规定，超标准、超范围接待或者借机大吃大喝，对直接责任者和领导责任者，情节较重的，给予警告或者严重警告处分；情节严重的，给予撤销党内职务处分。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第一百零一条 违反会议活动管理规定，有下列行为之一，对直接责任者和领导责任者，情节较重的，给予警告或者严重警告处分；情节严重的，给予撤销党内职务处分：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)到禁止召开会议的风景名胜区开会的；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(二)决定或者批准举办各类节会、庆典活动的。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擅自举办评比达标表彰活动或者借评比达标表彰活动收取费用的，依照前款规定处理。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第一百零二条 违反办公用房管理规定，有下列行为之一，对直接责任者和领导责任者，情节较重的，给予警告或者严重警告处分；情节严重的，给予撤销党内职务处分：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)决定或者批准兴建、装修办公楼、培训中心等楼堂馆所，超标准配备、使用办公用房的；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(二)用公款包租、占用客房或者其他场所供个人使用的。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第一百零三条 搞权色交易或者给予财物搞钱色交易的，给予警告或者严重警告处分；情节较重的，给予撤销党内职务或者留党察看处分；情节严重的，给予开除党籍处分。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第一百零四条 有其他违反廉洁纪律规定行为的，应当视具体情节给予警告直至开除党籍处分。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第九章 对违反群众纪律行为的处分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)超标准、超范围向群众筹资筹</w:t>
      </w:r>
      <w:proofErr w:type="gramStart"/>
      <w:r w:rsidRPr="000D25A6">
        <w:rPr>
          <w:rFonts w:ascii="宋体" w:eastAsia="宋体" w:hAnsi="宋体" w:cs="宋体"/>
          <w:kern w:val="0"/>
          <w:sz w:val="24"/>
          <w:szCs w:val="24"/>
        </w:rPr>
        <w:t>劳</w:t>
      </w:r>
      <w:proofErr w:type="gramEnd"/>
      <w:r w:rsidRPr="000D25A6">
        <w:rPr>
          <w:rFonts w:ascii="宋体" w:eastAsia="宋体" w:hAnsi="宋体" w:cs="宋体"/>
          <w:kern w:val="0"/>
          <w:sz w:val="24"/>
          <w:szCs w:val="24"/>
        </w:rPr>
        <w:t>、摊派费用，加重群众负担的；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(二)违反有关规定扣留、收缴群众款物或者处罚群众的；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(三)克扣群众财物，或者违反有关规定拖欠群众钱款的；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(四)在管理、服务活动中违反有关规定收取费用的；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(五)在办理涉及群众事务时刁难群众、吃拿卡要的；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(六)有其他侵害群众利益行为的。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第一百零六条 干涉群众生产经营自主权，致使群众财产遭受较大损失的，对直接责任者和领导责任者，给予警告或者严重警告处分；情节严重的，给予撤销党内职务或者留党察看处分。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第一百零七条 在社会保障、政策扶持、救灾救济款物分配等事项中优亲厚友、明显有失公平的，给予警告或者严重警告处分；情节严重的，给予撤销党内职务或者留党察看处分。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第一百零八条 有下列行为之一，对直接责任者和领导责任者，情节较重的，给予警告或者严重警告处分；情节严重的，给予撤销党内职务或者留党察看处分：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(一)对涉及群众生产、生活等切身利益的问题依照政策或者有关规定能解决而不及时解决，造成不良影响的；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(二)对符合政策的群众诉求消极应付、推诿扯皮，损害党群、干群关系的；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(三)对待群众态度恶劣、简单粗暴，造成不良影响的；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(四)弄虚作假，欺上瞒下，损害群众利益的。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第一百一十条 遇到国家财产和群众生命财产受到严重威胁时，能救而不救，情节较重的，给予警告、严重警告或者撤销党内职务处分；情节严重的，给予留党察看或者开除党籍处分。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第一百一十一条 不按照规定公开党务、政务、厂务、村(居)</w:t>
      </w:r>
      <w:proofErr w:type="gramStart"/>
      <w:r w:rsidRPr="000D25A6">
        <w:rPr>
          <w:rFonts w:ascii="宋体" w:eastAsia="宋体" w:hAnsi="宋体" w:cs="宋体"/>
          <w:kern w:val="0"/>
          <w:sz w:val="24"/>
          <w:szCs w:val="24"/>
        </w:rPr>
        <w:t>务</w:t>
      </w:r>
      <w:proofErr w:type="gramEnd"/>
      <w:r w:rsidRPr="000D25A6">
        <w:rPr>
          <w:rFonts w:ascii="宋体" w:eastAsia="宋体" w:hAnsi="宋体" w:cs="宋体"/>
          <w:kern w:val="0"/>
          <w:sz w:val="24"/>
          <w:szCs w:val="24"/>
        </w:rPr>
        <w:t>等，侵犯群众知情权，对直接责任者和领导责任者，情节较重的，给予警告或者严重警告处分；情节严重的，给予撤销党内职务或者留党察看处分。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第一百一十二条 有其他违反群众纪律规定行为的，应当视具体情节给予警告直至开除党籍处分。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第十章 对违反工作纪律行为的处分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)不传达贯彻、不检查督促落实党和国家的方针政策以及决策部署，或者</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违背党和国家方针政策以及决策部署的错误决策的；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(二)本地区、本部门、本系统和本单位发生公开反对党的基本理论、基本路线、基本纲领、基本经验、基本要求或者党和国家方针政策以及决策部署行为的。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第一百一十四条 党组织不履行全面从严治党主体责任或者履行全面从严治党主体责任不力，造成严重损害或者严重不良影响的，对直接责任者和领导责任</w:t>
      </w:r>
      <w:r w:rsidRPr="000D25A6">
        <w:rPr>
          <w:rFonts w:ascii="宋体" w:eastAsia="宋体" w:hAnsi="宋体" w:cs="宋体"/>
          <w:kern w:val="0"/>
          <w:sz w:val="24"/>
          <w:szCs w:val="24"/>
        </w:rPr>
        <w:lastRenderedPageBreak/>
        <w:t>者，给予警告或者严重警告处分；情节严重的，给予撤销党内职务或者留党察看处分。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第一百一十五条 党组织有下列行为之一，对直接责任者和领导责任者，情节较重的，给予警告或者严重警告处分；情节严重的，给予撤销党内职务或者留党察看处分：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)党员被依法判处刑罚后，不按照规定给予党纪处分，或者对违反国家法律法规的行为，应当给予党纪处分而不处分的；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(二)党纪处分决定或者申诉复查决定</w:t>
      </w:r>
      <w:proofErr w:type="gramStart"/>
      <w:r w:rsidRPr="000D25A6">
        <w:rPr>
          <w:rFonts w:ascii="宋体" w:eastAsia="宋体" w:hAnsi="宋体" w:cs="宋体"/>
          <w:kern w:val="0"/>
          <w:sz w:val="24"/>
          <w:szCs w:val="24"/>
        </w:rPr>
        <w:t>作出</w:t>
      </w:r>
      <w:proofErr w:type="gramEnd"/>
      <w:r w:rsidRPr="000D25A6">
        <w:rPr>
          <w:rFonts w:ascii="宋体" w:eastAsia="宋体" w:hAnsi="宋体" w:cs="宋体"/>
          <w:kern w:val="0"/>
          <w:sz w:val="24"/>
          <w:szCs w:val="24"/>
        </w:rPr>
        <w:t>后，不按照规定落实决定中关于被处分人党籍、职务、职级、待遇等事项的；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(三)党员受到党纪处分后，不按照干部管理权限和组织关系对受处分党员开展日常教育、管理和监督工作的。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第一百一十六条 因工作不负责任致使所管理的人员叛逃的，对直接责任者和领导责任者，给予警告或者严重警告处分；情节严重的，给予撤销党内职务处分。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因工作不负责任致使所管理的人员出走，对直接责任者和领导责任者，情节较重的，给予警告或者严重警告处分；情节严重的，给予撤销党内职务处分。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第一百一十七条 在上级单位检查、视察工作或者向上级单位汇报、报告工作时对应当报告的事项不报告或者</w:t>
      </w:r>
      <w:proofErr w:type="gramStart"/>
      <w:r w:rsidRPr="000D25A6">
        <w:rPr>
          <w:rFonts w:ascii="宋体" w:eastAsia="宋体" w:hAnsi="宋体" w:cs="宋体"/>
          <w:kern w:val="0"/>
          <w:sz w:val="24"/>
          <w:szCs w:val="24"/>
        </w:rPr>
        <w:t>不</w:t>
      </w:r>
      <w:proofErr w:type="gramEnd"/>
      <w:r w:rsidRPr="000D25A6">
        <w:rPr>
          <w:rFonts w:ascii="宋体" w:eastAsia="宋体" w:hAnsi="宋体" w:cs="宋体"/>
          <w:kern w:val="0"/>
          <w:sz w:val="24"/>
          <w:szCs w:val="24"/>
        </w:rPr>
        <w:t>如实报告，造成严重损害或者严重不良影响的，对直接责任者和领导责任者，给予警告或者严重警告处分；情节严重的，给予撤销党内职务或者留党察看处分。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proofErr w:type="gramStart"/>
      <w:r w:rsidRPr="000D25A6">
        <w:rPr>
          <w:rFonts w:ascii="宋体" w:eastAsia="宋体" w:hAnsi="宋体" w:cs="宋体"/>
          <w:kern w:val="0"/>
          <w:sz w:val="24"/>
          <w:szCs w:val="24"/>
        </w:rPr>
        <w:t>一</w:t>
      </w:r>
      <w:proofErr w:type="gramEnd"/>
      <w:r w:rsidRPr="000D25A6">
        <w:rPr>
          <w:rFonts w:ascii="宋体" w:eastAsia="宋体" w:hAnsi="宋体" w:cs="宋体"/>
          <w:kern w:val="0"/>
          <w:sz w:val="24"/>
          <w:szCs w:val="24"/>
        </w:rPr>
        <w:t>)干预和插手建设工程项目承发包、土地使用权出让、政府采购、房地产开发与经营、矿产资源开发利用、中介机构服务等活动的；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(二)干预和插手国有企业重组改制、兼并、破产、产权交易、清产核资、资产评估、资产转让、重大项目投资以及其他重大经营活动等事项的；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(三)干预和插手批办各类行政许可和资金借贷等事项的；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(四)干预和插手经济纠纷的；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(五)干预和插手集体资金、资产和资源的使用、分配、承包、租赁等事项的。</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党员领导干部违反有关规定干预和插手公共财政资金分配、项目立项评审、政府奖励表彰等活动，造成重大损失或者不良影响的，依照前款规定处理。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私自留存涉及党组织关于干部选拔任用、纪律审查等方面资料，情节较重的，给予警告或者严重警告处分；情节严重的，给予撤销党内职务处分。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lastRenderedPageBreak/>
        <w:t xml:space="preserve">　　第一百二十二条 以不正当方式谋求本人或者其他人用公款出国(境)，情节较轻的，给予警告处分；情节较重的，给予严重警告处分；情节严重的，给予撤销党内职务处分。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第十一章 对违反生活纪律行为的处分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第一百二十六条 生活奢靡、贪图享乐、追求低级趣味，造成不良影响的，给予警告或者严重警告处分；情节严重的，给予撤销党内职务处分。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第一百二十七条 与他人发生不正当性关系，造成不良影响的，给予警告或者严重警告处分；情节较重的，给予撤销党内职务或者留党察看处分；情节严重的，给予开除党籍处分。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利用职权、教养关系、从属关系或者其他相类似关系与他人发生性关系的，依照前款规定从重处分。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第一百二十九条 有其他严重违反社会公德、家庭美德行为的，应当视具体情节给予警告直至开除党籍处分。</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w:t>
      </w:r>
      <w:r w:rsidRPr="000D25A6">
        <w:rPr>
          <w:rFonts w:ascii="宋体" w:eastAsia="宋体" w:hAnsi="宋体" w:cs="宋体"/>
          <w:b/>
          <w:bCs/>
          <w:kern w:val="0"/>
          <w:sz w:val="24"/>
          <w:szCs w:val="24"/>
        </w:rPr>
        <w:t>第三编 附 则</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第一百三十条 各省、自治区、直辖市党委可以根据本条例，结合各自工作的实际情况，制定单项实施规定。</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第一百三十一条 中央军事委员会可以根据本条例，结合中国人民解放军和中国人民武装警察部队的实际情况，制定补充规定或者单项规定。</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第一百三十二条 本条例由中央纪律检查委员会负责解释。</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第一百三十三条 本条例自2016年1月1日起施行。</w:t>
      </w:r>
    </w:p>
    <w:p w:rsidR="000D25A6" w:rsidRPr="000D25A6" w:rsidRDefault="000D25A6" w:rsidP="000D25A6">
      <w:pPr>
        <w:widowControl/>
        <w:spacing w:line="15" w:lineRule="atLeast"/>
        <w:jc w:val="left"/>
        <w:rPr>
          <w:rFonts w:ascii="宋体" w:eastAsia="宋体" w:hAnsi="宋体" w:cs="宋体"/>
          <w:kern w:val="0"/>
          <w:sz w:val="24"/>
          <w:szCs w:val="24"/>
        </w:rPr>
      </w:pPr>
      <w:r w:rsidRPr="000D25A6">
        <w:rPr>
          <w:rFonts w:ascii="宋体" w:eastAsia="宋体" w:hAnsi="宋体" w:cs="宋体"/>
          <w:kern w:val="0"/>
          <w:sz w:val="24"/>
          <w:szCs w:val="24"/>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8D0F68" w:rsidRPr="000D25A6" w:rsidRDefault="008D0F68">
      <w:pPr>
        <w:rPr>
          <w:rFonts w:hint="eastAsia"/>
        </w:rPr>
      </w:pPr>
    </w:p>
    <w:sectPr w:rsidR="008D0F68" w:rsidRPr="000D2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A6"/>
    <w:rsid w:val="000D25A6"/>
    <w:rsid w:val="008D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25A6"/>
    <w:rPr>
      <w:b/>
      <w:bCs/>
    </w:rPr>
  </w:style>
  <w:style w:type="paragraph" w:styleId="a4">
    <w:name w:val="Normal (Web)"/>
    <w:basedOn w:val="a"/>
    <w:uiPriority w:val="99"/>
    <w:semiHidden/>
    <w:unhideWhenUsed/>
    <w:rsid w:val="000D25A6"/>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25A6"/>
    <w:rPr>
      <w:b/>
      <w:bCs/>
    </w:rPr>
  </w:style>
  <w:style w:type="paragraph" w:styleId="a4">
    <w:name w:val="Normal (Web)"/>
    <w:basedOn w:val="a"/>
    <w:uiPriority w:val="99"/>
    <w:semiHidden/>
    <w:unhideWhenUsed/>
    <w:rsid w:val="000D25A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9421">
      <w:bodyDiv w:val="1"/>
      <w:marLeft w:val="0"/>
      <w:marRight w:val="0"/>
      <w:marTop w:val="0"/>
      <w:marBottom w:val="0"/>
      <w:divBdr>
        <w:top w:val="none" w:sz="0" w:space="0" w:color="auto"/>
        <w:left w:val="none" w:sz="0" w:space="0" w:color="auto"/>
        <w:bottom w:val="none" w:sz="0" w:space="0" w:color="auto"/>
        <w:right w:val="none" w:sz="0" w:space="0" w:color="auto"/>
      </w:divBdr>
      <w:divsChild>
        <w:div w:id="563832542">
          <w:marLeft w:val="0"/>
          <w:marRight w:val="0"/>
          <w:marTop w:val="0"/>
          <w:marBottom w:val="0"/>
          <w:divBdr>
            <w:top w:val="none" w:sz="0" w:space="0" w:color="auto"/>
            <w:left w:val="none" w:sz="0" w:space="0" w:color="auto"/>
            <w:bottom w:val="none" w:sz="0" w:space="0" w:color="auto"/>
            <w:right w:val="none" w:sz="0" w:space="0" w:color="auto"/>
          </w:divBdr>
          <w:divsChild>
            <w:div w:id="353769891">
              <w:marLeft w:val="0"/>
              <w:marRight w:val="0"/>
              <w:marTop w:val="0"/>
              <w:marBottom w:val="0"/>
              <w:divBdr>
                <w:top w:val="none" w:sz="0" w:space="0" w:color="auto"/>
                <w:left w:val="none" w:sz="0" w:space="0" w:color="auto"/>
                <w:bottom w:val="none" w:sz="0" w:space="0" w:color="auto"/>
                <w:right w:val="none" w:sz="0" w:space="0" w:color="auto"/>
              </w:divBdr>
              <w:divsChild>
                <w:div w:id="684793288">
                  <w:marLeft w:val="0"/>
                  <w:marRight w:val="0"/>
                  <w:marTop w:val="0"/>
                  <w:marBottom w:val="0"/>
                  <w:divBdr>
                    <w:top w:val="none" w:sz="0" w:space="0" w:color="auto"/>
                    <w:left w:val="none" w:sz="0" w:space="0" w:color="auto"/>
                    <w:bottom w:val="none" w:sz="0" w:space="0" w:color="auto"/>
                    <w:right w:val="none" w:sz="0" w:space="0" w:color="auto"/>
                  </w:divBdr>
                  <w:divsChild>
                    <w:div w:id="1116755935">
                      <w:marLeft w:val="0"/>
                      <w:marRight w:val="0"/>
                      <w:marTop w:val="0"/>
                      <w:marBottom w:val="0"/>
                      <w:divBdr>
                        <w:top w:val="none" w:sz="0" w:space="0" w:color="auto"/>
                        <w:left w:val="none" w:sz="0" w:space="0" w:color="auto"/>
                        <w:bottom w:val="none" w:sz="0" w:space="0" w:color="auto"/>
                        <w:right w:val="none" w:sz="0" w:space="0" w:color="auto"/>
                      </w:divBdr>
                      <w:divsChild>
                        <w:div w:id="1725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80888">
      <w:bodyDiv w:val="1"/>
      <w:marLeft w:val="0"/>
      <w:marRight w:val="0"/>
      <w:marTop w:val="0"/>
      <w:marBottom w:val="0"/>
      <w:divBdr>
        <w:top w:val="none" w:sz="0" w:space="0" w:color="auto"/>
        <w:left w:val="none" w:sz="0" w:space="0" w:color="auto"/>
        <w:bottom w:val="none" w:sz="0" w:space="0" w:color="auto"/>
        <w:right w:val="none" w:sz="0" w:space="0" w:color="auto"/>
      </w:divBdr>
      <w:divsChild>
        <w:div w:id="242490217">
          <w:marLeft w:val="0"/>
          <w:marRight w:val="0"/>
          <w:marTop w:val="0"/>
          <w:marBottom w:val="0"/>
          <w:divBdr>
            <w:top w:val="none" w:sz="0" w:space="0" w:color="auto"/>
            <w:left w:val="none" w:sz="0" w:space="0" w:color="auto"/>
            <w:bottom w:val="none" w:sz="0" w:space="0" w:color="auto"/>
            <w:right w:val="none" w:sz="0" w:space="0" w:color="auto"/>
          </w:divBdr>
          <w:divsChild>
            <w:div w:id="911045557">
              <w:marLeft w:val="0"/>
              <w:marRight w:val="0"/>
              <w:marTop w:val="0"/>
              <w:marBottom w:val="0"/>
              <w:divBdr>
                <w:top w:val="none" w:sz="0" w:space="0" w:color="auto"/>
                <w:left w:val="none" w:sz="0" w:space="0" w:color="auto"/>
                <w:bottom w:val="none" w:sz="0" w:space="0" w:color="auto"/>
                <w:right w:val="none" w:sz="0" w:space="0" w:color="auto"/>
              </w:divBdr>
              <w:divsChild>
                <w:div w:id="1736969241">
                  <w:marLeft w:val="0"/>
                  <w:marRight w:val="0"/>
                  <w:marTop w:val="0"/>
                  <w:marBottom w:val="0"/>
                  <w:divBdr>
                    <w:top w:val="none" w:sz="0" w:space="0" w:color="auto"/>
                    <w:left w:val="none" w:sz="0" w:space="0" w:color="auto"/>
                    <w:bottom w:val="none" w:sz="0" w:space="0" w:color="auto"/>
                    <w:right w:val="none" w:sz="0" w:space="0" w:color="auto"/>
                  </w:divBdr>
                  <w:divsChild>
                    <w:div w:id="814220708">
                      <w:marLeft w:val="0"/>
                      <w:marRight w:val="0"/>
                      <w:marTop w:val="0"/>
                      <w:marBottom w:val="0"/>
                      <w:divBdr>
                        <w:top w:val="none" w:sz="0" w:space="0" w:color="auto"/>
                        <w:left w:val="none" w:sz="0" w:space="0" w:color="auto"/>
                        <w:bottom w:val="none" w:sz="0" w:space="0" w:color="auto"/>
                        <w:right w:val="none" w:sz="0" w:space="0" w:color="auto"/>
                      </w:divBdr>
                      <w:divsChild>
                        <w:div w:id="547842840">
                          <w:marLeft w:val="0"/>
                          <w:marRight w:val="0"/>
                          <w:marTop w:val="0"/>
                          <w:marBottom w:val="0"/>
                          <w:divBdr>
                            <w:top w:val="none" w:sz="0" w:space="0" w:color="auto"/>
                            <w:left w:val="none" w:sz="0" w:space="0" w:color="auto"/>
                            <w:bottom w:val="none" w:sz="0" w:space="0" w:color="auto"/>
                            <w:right w:val="none" w:sz="0" w:space="0" w:color="auto"/>
                          </w:divBdr>
                          <w:divsChild>
                            <w:div w:id="2937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266016">
      <w:bodyDiv w:val="1"/>
      <w:marLeft w:val="0"/>
      <w:marRight w:val="0"/>
      <w:marTop w:val="0"/>
      <w:marBottom w:val="0"/>
      <w:divBdr>
        <w:top w:val="none" w:sz="0" w:space="0" w:color="auto"/>
        <w:left w:val="none" w:sz="0" w:space="0" w:color="auto"/>
        <w:bottom w:val="none" w:sz="0" w:space="0" w:color="auto"/>
        <w:right w:val="none" w:sz="0" w:space="0" w:color="auto"/>
      </w:divBdr>
      <w:divsChild>
        <w:div w:id="614950561">
          <w:marLeft w:val="0"/>
          <w:marRight w:val="0"/>
          <w:marTop w:val="0"/>
          <w:marBottom w:val="0"/>
          <w:divBdr>
            <w:top w:val="none" w:sz="0" w:space="0" w:color="auto"/>
            <w:left w:val="none" w:sz="0" w:space="0" w:color="auto"/>
            <w:bottom w:val="none" w:sz="0" w:space="0" w:color="auto"/>
            <w:right w:val="none" w:sz="0" w:space="0" w:color="auto"/>
          </w:divBdr>
          <w:divsChild>
            <w:div w:id="1810055053">
              <w:marLeft w:val="0"/>
              <w:marRight w:val="0"/>
              <w:marTop w:val="0"/>
              <w:marBottom w:val="0"/>
              <w:divBdr>
                <w:top w:val="none" w:sz="0" w:space="0" w:color="auto"/>
                <w:left w:val="none" w:sz="0" w:space="0" w:color="auto"/>
                <w:bottom w:val="none" w:sz="0" w:space="0" w:color="auto"/>
                <w:right w:val="none" w:sz="0" w:space="0" w:color="auto"/>
              </w:divBdr>
              <w:divsChild>
                <w:div w:id="792362803">
                  <w:marLeft w:val="0"/>
                  <w:marRight w:val="0"/>
                  <w:marTop w:val="0"/>
                  <w:marBottom w:val="0"/>
                  <w:divBdr>
                    <w:top w:val="none" w:sz="0" w:space="0" w:color="auto"/>
                    <w:left w:val="none" w:sz="0" w:space="0" w:color="auto"/>
                    <w:bottom w:val="none" w:sz="0" w:space="0" w:color="auto"/>
                    <w:right w:val="none" w:sz="0" w:space="0" w:color="auto"/>
                  </w:divBdr>
                  <w:divsChild>
                    <w:div w:id="382363843">
                      <w:marLeft w:val="0"/>
                      <w:marRight w:val="0"/>
                      <w:marTop w:val="0"/>
                      <w:marBottom w:val="0"/>
                      <w:divBdr>
                        <w:top w:val="none" w:sz="0" w:space="0" w:color="auto"/>
                        <w:left w:val="none" w:sz="0" w:space="0" w:color="auto"/>
                        <w:bottom w:val="none" w:sz="0" w:space="0" w:color="auto"/>
                        <w:right w:val="none" w:sz="0" w:space="0" w:color="auto"/>
                      </w:divBdr>
                      <w:divsChild>
                        <w:div w:id="1878154978">
                          <w:marLeft w:val="0"/>
                          <w:marRight w:val="0"/>
                          <w:marTop w:val="0"/>
                          <w:marBottom w:val="0"/>
                          <w:divBdr>
                            <w:top w:val="none" w:sz="0" w:space="0" w:color="auto"/>
                            <w:left w:val="none" w:sz="0" w:space="0" w:color="auto"/>
                            <w:bottom w:val="none" w:sz="0" w:space="0" w:color="auto"/>
                            <w:right w:val="none" w:sz="0" w:space="0" w:color="auto"/>
                          </w:divBdr>
                          <w:divsChild>
                            <w:div w:id="3399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5605">
      <w:bodyDiv w:val="1"/>
      <w:marLeft w:val="0"/>
      <w:marRight w:val="0"/>
      <w:marTop w:val="0"/>
      <w:marBottom w:val="0"/>
      <w:divBdr>
        <w:top w:val="none" w:sz="0" w:space="0" w:color="auto"/>
        <w:left w:val="none" w:sz="0" w:space="0" w:color="auto"/>
        <w:bottom w:val="none" w:sz="0" w:space="0" w:color="auto"/>
        <w:right w:val="none" w:sz="0" w:space="0" w:color="auto"/>
      </w:divBdr>
      <w:divsChild>
        <w:div w:id="2048026143">
          <w:marLeft w:val="0"/>
          <w:marRight w:val="0"/>
          <w:marTop w:val="0"/>
          <w:marBottom w:val="0"/>
          <w:divBdr>
            <w:top w:val="none" w:sz="0" w:space="0" w:color="auto"/>
            <w:left w:val="none" w:sz="0" w:space="0" w:color="auto"/>
            <w:bottom w:val="none" w:sz="0" w:space="0" w:color="auto"/>
            <w:right w:val="none" w:sz="0" w:space="0" w:color="auto"/>
          </w:divBdr>
          <w:divsChild>
            <w:div w:id="1278639196">
              <w:marLeft w:val="0"/>
              <w:marRight w:val="0"/>
              <w:marTop w:val="0"/>
              <w:marBottom w:val="0"/>
              <w:divBdr>
                <w:top w:val="none" w:sz="0" w:space="0" w:color="auto"/>
                <w:left w:val="none" w:sz="0" w:space="0" w:color="auto"/>
                <w:bottom w:val="none" w:sz="0" w:space="0" w:color="auto"/>
                <w:right w:val="none" w:sz="0" w:space="0" w:color="auto"/>
              </w:divBdr>
              <w:divsChild>
                <w:div w:id="1898199746">
                  <w:marLeft w:val="0"/>
                  <w:marRight w:val="0"/>
                  <w:marTop w:val="0"/>
                  <w:marBottom w:val="0"/>
                  <w:divBdr>
                    <w:top w:val="none" w:sz="0" w:space="0" w:color="auto"/>
                    <w:left w:val="none" w:sz="0" w:space="0" w:color="auto"/>
                    <w:bottom w:val="none" w:sz="0" w:space="0" w:color="auto"/>
                    <w:right w:val="none" w:sz="0" w:space="0" w:color="auto"/>
                  </w:divBdr>
                  <w:divsChild>
                    <w:div w:id="694187139">
                      <w:marLeft w:val="0"/>
                      <w:marRight w:val="0"/>
                      <w:marTop w:val="0"/>
                      <w:marBottom w:val="0"/>
                      <w:divBdr>
                        <w:top w:val="none" w:sz="0" w:space="0" w:color="auto"/>
                        <w:left w:val="none" w:sz="0" w:space="0" w:color="auto"/>
                        <w:bottom w:val="none" w:sz="0" w:space="0" w:color="auto"/>
                        <w:right w:val="none" w:sz="0" w:space="0" w:color="auto"/>
                      </w:divBdr>
                      <w:divsChild>
                        <w:div w:id="1882355558">
                          <w:marLeft w:val="0"/>
                          <w:marRight w:val="0"/>
                          <w:marTop w:val="0"/>
                          <w:marBottom w:val="0"/>
                          <w:divBdr>
                            <w:top w:val="none" w:sz="0" w:space="0" w:color="auto"/>
                            <w:left w:val="none" w:sz="0" w:space="0" w:color="auto"/>
                            <w:bottom w:val="none" w:sz="0" w:space="0" w:color="auto"/>
                            <w:right w:val="none" w:sz="0" w:space="0" w:color="auto"/>
                          </w:divBdr>
                          <w:divsChild>
                            <w:div w:id="916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2726</Words>
  <Characters>15543</Characters>
  <Application>Microsoft Office Word</Application>
  <DocSecurity>0</DocSecurity>
  <Lines>129</Lines>
  <Paragraphs>36</Paragraphs>
  <ScaleCrop>false</ScaleCrop>
  <Company>微软中国</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2015-11-09T02:56:00Z</dcterms:created>
  <dcterms:modified xsi:type="dcterms:W3CDTF">2015-11-09T03:02:00Z</dcterms:modified>
</cp:coreProperties>
</file>